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80" w:rsidRDefault="007C0668" w:rsidP="002B2480">
      <w:pPr>
        <w:jc w:val="center"/>
        <w:rPr>
          <w:b/>
          <w:sz w:val="24"/>
        </w:rPr>
      </w:pPr>
      <w:r>
        <w:rPr>
          <w:b/>
          <w:sz w:val="24"/>
        </w:rPr>
        <w:t>Vector Darts</w:t>
      </w:r>
    </w:p>
    <w:p w:rsidR="002B2480" w:rsidRDefault="002B2480" w:rsidP="002B2480">
      <w:pPr>
        <w:jc w:val="center"/>
        <w:rPr>
          <w:sz w:val="24"/>
        </w:rPr>
      </w:pPr>
    </w:p>
    <w:p w:rsidR="002B2480" w:rsidRDefault="002B2480" w:rsidP="002B2480">
      <w:pPr>
        <w:rPr>
          <w:sz w:val="24"/>
        </w:rPr>
      </w:pPr>
      <w:r>
        <w:rPr>
          <w:sz w:val="24"/>
        </w:rPr>
        <w:t>Name: 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Score: _____ / </w:t>
      </w:r>
      <w:r w:rsidR="007C0668">
        <w:rPr>
          <w:sz w:val="24"/>
        </w:rPr>
        <w:t>15</w:t>
      </w:r>
    </w:p>
    <w:p w:rsidR="002B2480" w:rsidRDefault="002B2480" w:rsidP="002B2480">
      <w:pPr>
        <w:ind w:left="5040" w:hanging="5040"/>
        <w:rPr>
          <w:sz w:val="24"/>
        </w:rPr>
      </w:pPr>
    </w:p>
    <w:p w:rsidR="002B2480" w:rsidRDefault="002B2480" w:rsidP="002B2480">
      <w:pPr>
        <w:ind w:left="5040" w:hanging="5040"/>
        <w:rPr>
          <w:sz w:val="24"/>
        </w:rPr>
      </w:pPr>
      <w:r>
        <w:rPr>
          <w:sz w:val="24"/>
        </w:rPr>
        <w:t>Partner(s): 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2B2480" w:rsidRDefault="002B2480" w:rsidP="002B2480">
      <w:pPr>
        <w:rPr>
          <w:sz w:val="24"/>
        </w:rPr>
      </w:pPr>
    </w:p>
    <w:p w:rsidR="002B2480" w:rsidRDefault="002B2480" w:rsidP="002B2480">
      <w:pPr>
        <w:rPr>
          <w:sz w:val="24"/>
        </w:rPr>
      </w:pPr>
      <w:r>
        <w:rPr>
          <w:sz w:val="24"/>
          <w:u w:val="single"/>
        </w:rPr>
        <w:t>Goal</w:t>
      </w:r>
      <w:r w:rsidR="007C0668">
        <w:rPr>
          <w:sz w:val="24"/>
          <w:u w:val="single"/>
        </w:rPr>
        <w:t>s</w:t>
      </w:r>
      <w:r>
        <w:rPr>
          <w:sz w:val="24"/>
          <w:u w:val="single"/>
        </w:rPr>
        <w:t>:</w:t>
      </w:r>
      <w:r>
        <w:rPr>
          <w:sz w:val="24"/>
        </w:rPr>
        <w:t xml:space="preserve"> To </w:t>
      </w:r>
      <w:r w:rsidR="007C0668">
        <w:rPr>
          <w:sz w:val="24"/>
        </w:rPr>
        <w:t>express the displacement of darts relative to the bullseye position.</w:t>
      </w:r>
    </w:p>
    <w:p w:rsidR="007C0668" w:rsidRDefault="007C0668" w:rsidP="002B2480">
      <w:pPr>
        <w:rPr>
          <w:sz w:val="24"/>
        </w:rPr>
      </w:pPr>
      <w:r>
        <w:rPr>
          <w:sz w:val="24"/>
        </w:rPr>
        <w:t>To determine the horizontal and vertical accuracy and precision of a set of dart throws.</w:t>
      </w:r>
    </w:p>
    <w:p w:rsidR="007C0668" w:rsidRDefault="007C0668" w:rsidP="002B2480">
      <w:pPr>
        <w:rPr>
          <w:sz w:val="24"/>
        </w:rPr>
      </w:pPr>
    </w:p>
    <w:p w:rsidR="001608A8" w:rsidRDefault="002B2480" w:rsidP="002B2480">
      <w:pPr>
        <w:rPr>
          <w:sz w:val="24"/>
        </w:rPr>
      </w:pPr>
      <w:r>
        <w:rPr>
          <w:sz w:val="24"/>
          <w:u w:val="single"/>
        </w:rPr>
        <w:t>Theory:</w:t>
      </w:r>
      <w:r w:rsidR="001608A8">
        <w:rPr>
          <w:sz w:val="24"/>
        </w:rPr>
        <w:t xml:space="preserve"> Many quantities in physics are vectors, having both magnitude and direction. One example of a vector quantity is displacement. The displacement of a dart on a dartboard has a magnitude measured as the distance from the bullseye. The direction of the dart can be </w:t>
      </w:r>
      <w:proofErr w:type="gramStart"/>
      <w:r w:rsidR="001608A8">
        <w:rPr>
          <w:sz w:val="24"/>
        </w:rPr>
        <w:t>measured  0</w:t>
      </w:r>
      <w:proofErr w:type="gramEnd"/>
      <w:r w:rsidR="001608A8">
        <w:rPr>
          <w:rFonts w:ascii="Euclid" w:hAnsi="Euclid"/>
          <w:sz w:val="24"/>
        </w:rPr>
        <w:t>°</w:t>
      </w:r>
      <w:r w:rsidR="001608A8">
        <w:rPr>
          <w:sz w:val="24"/>
        </w:rPr>
        <w:t xml:space="preserve"> to 360</w:t>
      </w:r>
      <w:r w:rsidR="001608A8">
        <w:rPr>
          <w:rFonts w:ascii="Euclid" w:hAnsi="Euclid"/>
          <w:sz w:val="24"/>
        </w:rPr>
        <w:t>°</w:t>
      </w:r>
      <w:r w:rsidR="001608A8">
        <w:rPr>
          <w:sz w:val="24"/>
        </w:rPr>
        <w:t xml:space="preserve"> if one selects to the right as 0</w:t>
      </w:r>
      <w:r w:rsidR="001608A8">
        <w:rPr>
          <w:rFonts w:ascii="Euclid" w:hAnsi="Euclid"/>
          <w:sz w:val="24"/>
        </w:rPr>
        <w:t>°</w:t>
      </w:r>
      <w:r w:rsidR="001608A8">
        <w:rPr>
          <w:sz w:val="24"/>
        </w:rPr>
        <w:t xml:space="preserve"> and up as 90</w:t>
      </w:r>
      <w:r w:rsidR="001608A8">
        <w:rPr>
          <w:rFonts w:ascii="Euclid" w:hAnsi="Euclid"/>
          <w:sz w:val="24"/>
        </w:rPr>
        <w:t>°</w:t>
      </w:r>
      <w:r w:rsidR="001608A8">
        <w:rPr>
          <w:sz w:val="24"/>
        </w:rPr>
        <w:t xml:space="preserve"> according to the standard coordinate plane degree representations.</w:t>
      </w:r>
    </w:p>
    <w:p w:rsidR="001608A8" w:rsidRDefault="001608A8" w:rsidP="002B2480">
      <w:pPr>
        <w:rPr>
          <w:sz w:val="24"/>
        </w:rPr>
      </w:pPr>
    </w:p>
    <w:p w:rsidR="001608A8" w:rsidRDefault="001608A8" w:rsidP="001608A8">
      <w:pPr>
        <w:rPr>
          <w:sz w:val="24"/>
        </w:rPr>
      </w:pPr>
      <w:r>
        <w:rPr>
          <w:sz w:val="24"/>
        </w:rPr>
        <w:t xml:space="preserve">By finding the horizontal and vertical components of the dart </w:t>
      </w:r>
      <w:proofErr w:type="gramStart"/>
      <w:r>
        <w:rPr>
          <w:sz w:val="24"/>
        </w:rPr>
        <w:t>displacements</w:t>
      </w:r>
      <w:proofErr w:type="gramEnd"/>
      <w:r>
        <w:rPr>
          <w:sz w:val="24"/>
        </w:rPr>
        <w:t xml:space="preserve"> the horizontal and vertical location of each dart can be calculated, allowing us to assess the horizontal and vertical accuracy and precision of a set of dart throws. The x and y components of a vector </w:t>
      </w:r>
      <w:r>
        <w:rPr>
          <w:b/>
          <w:sz w:val="24"/>
        </w:rPr>
        <w:t>A</w:t>
      </w:r>
      <w:r>
        <w:rPr>
          <w:sz w:val="24"/>
        </w:rPr>
        <w:t xml:space="preserve"> </w:t>
      </w:r>
      <w:proofErr w:type="gramStart"/>
      <w:r>
        <w:rPr>
          <w:sz w:val="24"/>
        </w:rPr>
        <w:t>are given</w:t>
      </w:r>
      <w:proofErr w:type="gramEnd"/>
      <w:r>
        <w:rPr>
          <w:sz w:val="24"/>
        </w:rPr>
        <w:t xml:space="preserve"> by:          </w:t>
      </w:r>
    </w:p>
    <w:p w:rsidR="001608A8" w:rsidRDefault="001608A8" w:rsidP="001608A8">
      <w:pPr>
        <w:jc w:val="center"/>
        <w:rPr>
          <w:sz w:val="24"/>
        </w:rPr>
      </w:pPr>
      <w:r>
        <w:rPr>
          <w:position w:val="-30"/>
        </w:rPr>
        <w:object w:dxaOrig="1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.75pt" o:ole="">
            <v:imagedata r:id="rId5" o:title=""/>
          </v:shape>
          <o:OLEObject Type="Embed" ProgID="Equation.DSMT4" ShapeID="_x0000_i1025" DrawAspect="Content" ObjectID="_1630776191" r:id="rId6"/>
        </w:object>
      </w:r>
    </w:p>
    <w:p w:rsidR="001608A8" w:rsidRDefault="001608A8" w:rsidP="002B2480">
      <w:pPr>
        <w:rPr>
          <w:sz w:val="24"/>
        </w:rPr>
      </w:pPr>
    </w:p>
    <w:p w:rsidR="001608A8" w:rsidRDefault="0004392B" w:rsidP="002B2480">
      <w:pPr>
        <w:rPr>
          <w:sz w:val="24"/>
        </w:rPr>
      </w:pPr>
      <w:r>
        <w:rPr>
          <w:sz w:val="24"/>
        </w:rPr>
        <w:t>Your</w:t>
      </w:r>
      <w:r w:rsidR="001608A8">
        <w:rPr>
          <w:sz w:val="24"/>
        </w:rPr>
        <w:t xml:space="preserve"> horizontal and vertical accuracy </w:t>
      </w:r>
      <w:proofErr w:type="gramStart"/>
      <w:r w:rsidR="001608A8">
        <w:rPr>
          <w:sz w:val="24"/>
        </w:rPr>
        <w:t>will be assessed</w:t>
      </w:r>
      <w:proofErr w:type="gramEnd"/>
      <w:r w:rsidR="001608A8">
        <w:rPr>
          <w:sz w:val="24"/>
        </w:rPr>
        <w:t xml:space="preserve"> by finding the average x and y components of the dart displacements. </w:t>
      </w:r>
    </w:p>
    <w:p w:rsidR="001608A8" w:rsidRPr="001608A8" w:rsidRDefault="001608A8" w:rsidP="002B2480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Average horizontal=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sub>
              </m:sSub>
            </m:e>
          </m:acc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4"/>
                </w:rPr>
                <m:t>n</m:t>
              </m:r>
            </m:den>
          </m:f>
        </m:oMath>
      </m:oMathPara>
    </w:p>
    <w:p w:rsidR="001608A8" w:rsidRPr="001608A8" w:rsidRDefault="001608A8" w:rsidP="001608A8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Average vertical=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sub>
              </m:sSub>
            </m:e>
          </m:acc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y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4"/>
                </w:rPr>
                <m:t>n</m:t>
              </m:r>
            </m:den>
          </m:f>
        </m:oMath>
      </m:oMathPara>
    </w:p>
    <w:p w:rsidR="001608A8" w:rsidRDefault="001608A8" w:rsidP="001608A8">
      <w:pPr>
        <w:rPr>
          <w:sz w:val="24"/>
        </w:rPr>
      </w:pPr>
    </w:p>
    <w:p w:rsidR="001608A8" w:rsidRDefault="001608A8" w:rsidP="001608A8">
      <w:pPr>
        <w:rPr>
          <w:sz w:val="24"/>
        </w:rPr>
      </w:pPr>
      <w:r>
        <w:rPr>
          <w:sz w:val="24"/>
        </w:rPr>
        <w:t>The horizontal and vertical precision will be assessed by finding the standard deviation of the x and y components of the dart displacements.</w:t>
      </w:r>
    </w:p>
    <w:p w:rsidR="00914B7D" w:rsidRPr="0004391B" w:rsidRDefault="00914B7D" w:rsidP="00914B7D">
      <w:pPr>
        <w:rPr>
          <w:sz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</w:rPr>
            <m:t>Std. Dev. horizontal=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x</m:t>
                                      </m:r>
                                    </m:sub>
                                  </m:sSub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2"/>
                    </w:rPr>
                    <m:t>n-1</m:t>
                  </m:r>
                </m:den>
              </m:f>
            </m:e>
          </m:rad>
        </m:oMath>
      </m:oMathPara>
    </w:p>
    <w:p w:rsidR="001608A8" w:rsidRPr="0004391B" w:rsidRDefault="001608A8" w:rsidP="002B2480">
      <w:pPr>
        <w:rPr>
          <w:sz w:val="22"/>
        </w:rPr>
      </w:pPr>
    </w:p>
    <w:p w:rsidR="00914B7D" w:rsidRPr="0004391B" w:rsidRDefault="00914B7D" w:rsidP="00914B7D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Std. Dev. vertical=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y</m:t>
                                      </m:r>
                                    </m:sub>
                                  </m:sSub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2"/>
                    </w:rPr>
                    <m:t>n-1</m:t>
                  </m:r>
                </m:den>
              </m:f>
            </m:e>
          </m:rad>
        </m:oMath>
      </m:oMathPara>
    </w:p>
    <w:p w:rsidR="001608A8" w:rsidRDefault="001608A8" w:rsidP="002B2480">
      <w:pPr>
        <w:rPr>
          <w:sz w:val="24"/>
        </w:rPr>
      </w:pPr>
    </w:p>
    <w:p w:rsidR="001608A8" w:rsidRDefault="001608A8" w:rsidP="002B2480">
      <w:pPr>
        <w:rPr>
          <w:sz w:val="24"/>
        </w:rPr>
      </w:pPr>
      <w:r>
        <w:rPr>
          <w:sz w:val="24"/>
        </w:rPr>
        <w:t xml:space="preserve">We can then determine the displacement (magnitude and direction) of the average dart for a given set of dart throws. </w:t>
      </w:r>
    </w:p>
    <w:p w:rsidR="002B2480" w:rsidRPr="0004391B" w:rsidRDefault="00914B7D" w:rsidP="002B2480">
      <w:pPr>
        <w:rPr>
          <w:sz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</w:rPr>
            <m:t xml:space="preserve">Magnitude of displacement of average dart=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sub>
                      </m:sSub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sub>
                      </m:sSub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:rsidR="00914B7D" w:rsidRPr="0004391B" w:rsidRDefault="00914B7D" w:rsidP="00914B7D">
      <w:pPr>
        <w:jc w:val="center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Direction of displacement of average dart=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tan</m:t>
              </m:r>
            </m:e>
            <m:sup>
              <m:r>
                <w:rPr>
                  <w:rFonts w:ascii="Cambria Math" w:hAnsi="Cambria Math"/>
                  <w:sz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sub>
                      </m:sSub>
                    </m:e>
                  </m:acc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sub>
                      </m:sSub>
                    </m:e>
                  </m:acc>
                </m:den>
              </m:f>
            </m:e>
          </m:d>
          <m:r>
            <w:rPr>
              <w:rFonts w:ascii="Cambria Math" w:hAnsi="Cambria Math"/>
              <w:sz w:val="24"/>
            </w:rPr>
            <m:t xml:space="preserve"> +180° if 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sub>
              </m:sSub>
            </m:e>
          </m:acc>
          <m:r>
            <w:rPr>
              <w:rFonts w:ascii="Cambria Math" w:hAnsi="Cambria Math"/>
              <w:sz w:val="24"/>
            </w:rPr>
            <m:t xml:space="preserve">&lt;0 </m:t>
          </m:r>
        </m:oMath>
      </m:oMathPara>
    </w:p>
    <w:p w:rsidR="00A53B18" w:rsidRPr="0004391B" w:rsidRDefault="00A53B18" w:rsidP="00A53B18"/>
    <w:p w:rsidR="00A53B18" w:rsidRDefault="005C4EAA" w:rsidP="00817E30">
      <w:pPr>
        <w:ind w:right="-180"/>
        <w:rPr>
          <w:sz w:val="24"/>
        </w:rPr>
      </w:pPr>
      <w:r>
        <w:rPr>
          <w:sz w:val="24"/>
        </w:rPr>
        <w:t>“A</w:t>
      </w:r>
      <w:r w:rsidR="00761473">
        <w:rPr>
          <w:sz w:val="24"/>
        </w:rPr>
        <w:t>verage magnitude</w:t>
      </w:r>
      <w:r w:rsidR="00A53B18">
        <w:rPr>
          <w:sz w:val="24"/>
        </w:rPr>
        <w:t>” has t</w:t>
      </w:r>
      <w:r>
        <w:rPr>
          <w:sz w:val="24"/>
        </w:rPr>
        <w:t>wo different</w:t>
      </w:r>
      <w:r w:rsidR="0004391B">
        <w:rPr>
          <w:sz w:val="24"/>
        </w:rPr>
        <w:t xml:space="preserve"> possible meanings for this lab so be careful</w:t>
      </w:r>
      <w:r w:rsidR="00817E30">
        <w:rPr>
          <w:sz w:val="24"/>
        </w:rPr>
        <w:t xml:space="preserve"> what you say</w:t>
      </w:r>
      <w:r w:rsidR="0004391B">
        <w:rPr>
          <w:sz w:val="24"/>
        </w:rPr>
        <w:t>.</w:t>
      </w:r>
    </w:p>
    <w:p w:rsidR="0004391B" w:rsidRDefault="0004391B" w:rsidP="00A53B18">
      <w:pPr>
        <w:rPr>
          <w:sz w:val="24"/>
        </w:rPr>
      </w:pPr>
    </w:p>
    <w:p w:rsidR="00A53B18" w:rsidRDefault="00A53B18" w:rsidP="00A53B18">
      <w:pPr>
        <w:rPr>
          <w:sz w:val="24"/>
        </w:rPr>
      </w:pPr>
      <w:r>
        <w:rPr>
          <w:sz w:val="24"/>
        </w:rPr>
        <w:t xml:space="preserve">1) The </w:t>
      </w:r>
      <w:r w:rsidR="0004391B">
        <w:rPr>
          <w:sz w:val="24"/>
        </w:rPr>
        <w:t>“</w:t>
      </w:r>
      <w:r>
        <w:rPr>
          <w:sz w:val="24"/>
        </w:rPr>
        <w:t>average magnitude</w:t>
      </w:r>
      <w:r w:rsidR="0004391B">
        <w:rPr>
          <w:sz w:val="24"/>
        </w:rPr>
        <w:t>”</w:t>
      </w:r>
      <w:r>
        <w:rPr>
          <w:sz w:val="24"/>
        </w:rPr>
        <w:t xml:space="preserve"> of dart throws, </w:t>
      </w:r>
      <w:r w:rsidR="00DF6F62">
        <w:rPr>
          <w:sz w:val="24"/>
        </w:rPr>
        <w:t xml:space="preserve">refers to your measured </w:t>
      </w:r>
      <w:proofErr w:type="gramStart"/>
      <w:r w:rsidR="00DF6F62">
        <w:rPr>
          <w:sz w:val="24"/>
        </w:rPr>
        <w:t>hole</w:t>
      </w:r>
      <w:proofErr w:type="gramEnd"/>
      <w:r w:rsidR="00DF6F62">
        <w:rPr>
          <w:sz w:val="24"/>
        </w:rPr>
        <w:t xml:space="preserve"> distances</w:t>
      </w:r>
      <w:r>
        <w:rPr>
          <w:sz w:val="24"/>
        </w:rPr>
        <w:t xml:space="preserve">. This </w:t>
      </w:r>
      <w:r w:rsidR="00DF6F62">
        <w:rPr>
          <w:sz w:val="24"/>
        </w:rPr>
        <w:t>is the best measure of your ability to play darts</w:t>
      </w:r>
      <w:r w:rsidR="006804A0">
        <w:rPr>
          <w:sz w:val="24"/>
        </w:rPr>
        <w:t xml:space="preserve">.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extra credit points will be awarded to the team with the smallest average magnitude (gray box).</w:t>
      </w:r>
    </w:p>
    <w:p w:rsidR="00A53B18" w:rsidRDefault="00A53B18" w:rsidP="00A53B18">
      <w:pPr>
        <w:rPr>
          <w:sz w:val="24"/>
        </w:rPr>
      </w:pPr>
    </w:p>
    <w:p w:rsidR="00A53B18" w:rsidRDefault="00A53B18" w:rsidP="00A53B18">
      <w:pPr>
        <w:rPr>
          <w:sz w:val="24"/>
        </w:rPr>
      </w:pPr>
      <w:r>
        <w:rPr>
          <w:sz w:val="24"/>
        </w:rPr>
        <w:t xml:space="preserve">2) The </w:t>
      </w:r>
      <w:r w:rsidR="0004391B">
        <w:rPr>
          <w:sz w:val="24"/>
        </w:rPr>
        <w:t>“</w:t>
      </w:r>
      <w:r>
        <w:rPr>
          <w:sz w:val="24"/>
        </w:rPr>
        <w:t xml:space="preserve">magnitude of the </w:t>
      </w:r>
      <w:r w:rsidR="00761473">
        <w:rPr>
          <w:sz w:val="24"/>
        </w:rPr>
        <w:t>average dart</w:t>
      </w:r>
      <w:r w:rsidR="0004391B">
        <w:rPr>
          <w:sz w:val="24"/>
        </w:rPr>
        <w:t>”</w:t>
      </w:r>
      <w:r w:rsidR="00761473">
        <w:rPr>
          <w:sz w:val="24"/>
        </w:rPr>
        <w:t xml:space="preserve"> position r</w:t>
      </w:r>
      <w:r w:rsidR="005C4EAA">
        <w:rPr>
          <w:sz w:val="24"/>
        </w:rPr>
        <w:t>elative to its x and y position, which is likely to be 1 cm or less, regardless of how good or bad you are at darts!</w:t>
      </w:r>
      <w:r w:rsidR="006804A0" w:rsidRPr="006804A0">
        <w:rPr>
          <w:sz w:val="24"/>
        </w:rPr>
        <w:t xml:space="preserve"> </w:t>
      </w:r>
      <w:proofErr w:type="gramStart"/>
      <w:r w:rsidR="006804A0">
        <w:rPr>
          <w:sz w:val="24"/>
        </w:rPr>
        <w:t>2</w:t>
      </w:r>
      <w:proofErr w:type="gramEnd"/>
      <w:r w:rsidR="006804A0">
        <w:rPr>
          <w:sz w:val="24"/>
        </w:rPr>
        <w:t xml:space="preserve"> extra credit points will be awarded for any average dart displacement magnitude (from </w:t>
      </w:r>
      <w:proofErr w:type="spellStart"/>
      <w:r w:rsidR="006804A0">
        <w:rPr>
          <w:sz w:val="24"/>
        </w:rPr>
        <w:t>calcs</w:t>
      </w:r>
      <w:proofErr w:type="spellEnd"/>
      <w:r w:rsidR="006804A0">
        <w:rPr>
          <w:sz w:val="24"/>
        </w:rPr>
        <w:t>) less than 2 cm.</w:t>
      </w:r>
    </w:p>
    <w:p w:rsidR="00914B7D" w:rsidRPr="00914B7D" w:rsidRDefault="00914B7D" w:rsidP="00914B7D">
      <w:pPr>
        <w:jc w:val="center"/>
        <w:rPr>
          <w:sz w:val="24"/>
        </w:rPr>
      </w:pPr>
    </w:p>
    <w:p w:rsidR="00914B7D" w:rsidRDefault="00914B7D" w:rsidP="002B2480">
      <w:pPr>
        <w:rPr>
          <w:sz w:val="24"/>
          <w:u w:val="single"/>
        </w:rPr>
      </w:pPr>
      <w:r w:rsidRPr="00914B7D">
        <w:rPr>
          <w:sz w:val="24"/>
          <w:u w:val="single"/>
        </w:rPr>
        <w:t>Materials:</w:t>
      </w:r>
      <w:bookmarkStart w:id="0" w:name="_GoBack"/>
      <w:bookmarkEnd w:id="0"/>
    </w:p>
    <w:p w:rsidR="00914B7D" w:rsidRDefault="00914B7D" w:rsidP="002B2480">
      <w:pPr>
        <w:rPr>
          <w:sz w:val="24"/>
        </w:rPr>
      </w:pPr>
    </w:p>
    <w:p w:rsidR="00914B7D" w:rsidRDefault="00914B7D" w:rsidP="002B2480">
      <w:pPr>
        <w:rPr>
          <w:sz w:val="24"/>
        </w:rPr>
      </w:pPr>
      <w:r>
        <w:rPr>
          <w:sz w:val="24"/>
        </w:rPr>
        <w:t xml:space="preserve">8 </w:t>
      </w:r>
      <w:proofErr w:type="gramStart"/>
      <w:r>
        <w:rPr>
          <w:sz w:val="24"/>
        </w:rPr>
        <w:t>½  x</w:t>
      </w:r>
      <w:proofErr w:type="gramEnd"/>
      <w:r>
        <w:rPr>
          <w:sz w:val="24"/>
        </w:rPr>
        <w:t xml:space="preserve"> 11 Paper  </w:t>
      </w:r>
    </w:p>
    <w:p w:rsidR="00914B7D" w:rsidRDefault="00914B7D" w:rsidP="002B2480">
      <w:pPr>
        <w:rPr>
          <w:sz w:val="24"/>
        </w:rPr>
      </w:pPr>
      <w:r>
        <w:rPr>
          <w:sz w:val="24"/>
        </w:rPr>
        <w:t>Tape</w:t>
      </w:r>
    </w:p>
    <w:p w:rsidR="00914B7D" w:rsidRDefault="00914B7D" w:rsidP="002B2480">
      <w:pPr>
        <w:rPr>
          <w:sz w:val="24"/>
        </w:rPr>
      </w:pPr>
      <w:r>
        <w:rPr>
          <w:sz w:val="24"/>
        </w:rPr>
        <w:t>Dartboard</w:t>
      </w:r>
    </w:p>
    <w:p w:rsidR="00DF6F62" w:rsidRDefault="00914B7D" w:rsidP="00DF6F62">
      <w:pPr>
        <w:ind w:right="-270"/>
        <w:rPr>
          <w:sz w:val="24"/>
        </w:rPr>
      </w:pPr>
      <w:r>
        <w:rPr>
          <w:sz w:val="24"/>
        </w:rPr>
        <w:t>Darts (steel tip)</w:t>
      </w:r>
      <w:r w:rsidR="00DF6F62">
        <w:rPr>
          <w:sz w:val="24"/>
        </w:rPr>
        <w:t xml:space="preserve"> – Yes, these are weapons. Treat them with respect or the fun will end. Safety first!</w:t>
      </w:r>
    </w:p>
    <w:p w:rsidR="00914B7D" w:rsidRDefault="00914B7D" w:rsidP="00DF6F62">
      <w:pPr>
        <w:ind w:right="-270"/>
        <w:rPr>
          <w:sz w:val="24"/>
        </w:rPr>
      </w:pPr>
      <w:r>
        <w:rPr>
          <w:sz w:val="24"/>
        </w:rPr>
        <w:t>Ruler</w:t>
      </w:r>
    </w:p>
    <w:p w:rsidR="00914B7D" w:rsidRDefault="00914B7D" w:rsidP="002B2480">
      <w:pPr>
        <w:rPr>
          <w:sz w:val="24"/>
        </w:rPr>
      </w:pPr>
      <w:r>
        <w:rPr>
          <w:sz w:val="24"/>
        </w:rPr>
        <w:t>Protractor</w:t>
      </w:r>
    </w:p>
    <w:p w:rsidR="00914B7D" w:rsidRPr="00914B7D" w:rsidRDefault="00914B7D" w:rsidP="002B2480">
      <w:pPr>
        <w:rPr>
          <w:sz w:val="24"/>
        </w:rPr>
      </w:pPr>
    </w:p>
    <w:p w:rsidR="002B2480" w:rsidRDefault="002B2480" w:rsidP="002B2480">
      <w:pPr>
        <w:rPr>
          <w:sz w:val="24"/>
        </w:rPr>
      </w:pPr>
      <w:r>
        <w:rPr>
          <w:sz w:val="24"/>
          <w:u w:val="single"/>
        </w:rPr>
        <w:t>Procedure:</w:t>
      </w:r>
    </w:p>
    <w:p w:rsidR="002B2480" w:rsidRDefault="002B2480" w:rsidP="002B2480">
      <w:pPr>
        <w:rPr>
          <w:sz w:val="24"/>
        </w:rPr>
      </w:pPr>
    </w:p>
    <w:p w:rsidR="00914B7D" w:rsidRPr="00851AED" w:rsidRDefault="00914B7D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>Fold a sheet of paper in half both horizontally and vertically.</w:t>
      </w:r>
      <w:r w:rsidR="0004392B" w:rsidRPr="00851AED">
        <w:rPr>
          <w:sz w:val="24"/>
        </w:rPr>
        <w:t xml:space="preserve"> Fold carefully so your folds are perpendicular.</w:t>
      </w:r>
    </w:p>
    <w:p w:rsidR="00914B7D" w:rsidRPr="00851AED" w:rsidRDefault="00914B7D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 xml:space="preserve">Using your folds and a ruler, draw lines of the axes for </w:t>
      </w:r>
      <w:r w:rsidR="00BD104D" w:rsidRPr="00851AED">
        <w:rPr>
          <w:sz w:val="24"/>
        </w:rPr>
        <w:t>the shorter x horizontal distance and the longer y vertical dimension.</w:t>
      </w:r>
      <w:r w:rsidRPr="00851AED">
        <w:rPr>
          <w:sz w:val="24"/>
        </w:rPr>
        <w:t xml:space="preserve">  </w:t>
      </w:r>
    </w:p>
    <w:p w:rsidR="00BD104D" w:rsidRPr="00851AED" w:rsidRDefault="00BD104D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 xml:space="preserve">Tape your paper with axes to the </w:t>
      </w:r>
      <w:r w:rsidRPr="00851AED">
        <w:rPr>
          <w:sz w:val="24"/>
          <w:u w:val="single"/>
        </w:rPr>
        <w:t>flat side</w:t>
      </w:r>
      <w:r w:rsidRPr="00851AED">
        <w:rPr>
          <w:sz w:val="24"/>
        </w:rPr>
        <w:t xml:space="preserve"> of the dartboard such that the origin of your paper aligns wit</w:t>
      </w:r>
      <w:r w:rsidR="005C4EAA" w:rsidRPr="00851AED">
        <w:rPr>
          <w:sz w:val="24"/>
        </w:rPr>
        <w:t xml:space="preserve">h the bullseye of the dartboard and your </w:t>
      </w:r>
      <w:proofErr w:type="gramStart"/>
      <w:r w:rsidR="005C4EAA" w:rsidRPr="00851AED">
        <w:rPr>
          <w:sz w:val="24"/>
        </w:rPr>
        <w:t>y axis</w:t>
      </w:r>
      <w:proofErr w:type="gramEnd"/>
      <w:r w:rsidR="005C4EAA" w:rsidRPr="00851AED">
        <w:rPr>
          <w:sz w:val="24"/>
        </w:rPr>
        <w:t xml:space="preserve"> is vertical.</w:t>
      </w:r>
    </w:p>
    <w:p w:rsidR="005C4EAA" w:rsidRPr="00851AED" w:rsidRDefault="005C4EAA" w:rsidP="00851AED">
      <w:pPr>
        <w:pStyle w:val="ListParagraph"/>
        <w:numPr>
          <w:ilvl w:val="0"/>
          <w:numId w:val="7"/>
        </w:numPr>
        <w:ind w:left="450" w:right="-180"/>
        <w:rPr>
          <w:sz w:val="24"/>
        </w:rPr>
      </w:pPr>
      <w:r w:rsidRPr="00851AED">
        <w:rPr>
          <w:sz w:val="24"/>
        </w:rPr>
        <w:t>Lean a large whiteboard on the floor at about a 75</w:t>
      </w:r>
      <w:r>
        <w:sym w:font="Euclid Symbol" w:char="F0B0"/>
      </w:r>
      <w:r w:rsidRPr="00851AED">
        <w:rPr>
          <w:sz w:val="24"/>
        </w:rPr>
        <w:t>-80</w:t>
      </w:r>
      <w:r>
        <w:sym w:font="Euclid Symbol" w:char="F0B0"/>
      </w:r>
      <w:r w:rsidRPr="00851AED">
        <w:rPr>
          <w:sz w:val="24"/>
        </w:rPr>
        <w:t xml:space="preserve"> angle and secure to the floor with tape.</w:t>
      </w:r>
    </w:p>
    <w:p w:rsidR="00BD104D" w:rsidRPr="00851AED" w:rsidRDefault="00BD104D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 xml:space="preserve">Lean the dartboard </w:t>
      </w:r>
      <w:r w:rsidR="005C4EAA" w:rsidRPr="00851AED">
        <w:rPr>
          <w:sz w:val="24"/>
        </w:rPr>
        <w:t>against the whiteboard</w:t>
      </w:r>
      <w:r w:rsidR="0004391B" w:rsidRPr="00851AED">
        <w:rPr>
          <w:sz w:val="24"/>
        </w:rPr>
        <w:t xml:space="preserve"> with the y-axis vertical and step back a few paces, 1 – 1.5 m. Make sure there is no one near that may accidently be hurt.</w:t>
      </w:r>
    </w:p>
    <w:p w:rsidR="00BD104D" w:rsidRPr="00851AED" w:rsidRDefault="009C0684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 xml:space="preserve">**Safety First** </w:t>
      </w:r>
      <w:r w:rsidR="0004392B" w:rsidRPr="00851AED">
        <w:rPr>
          <w:sz w:val="24"/>
        </w:rPr>
        <w:t>Toss</w:t>
      </w:r>
      <w:r w:rsidR="00BD104D" w:rsidRPr="00851AED">
        <w:rPr>
          <w:sz w:val="24"/>
        </w:rPr>
        <w:t xml:space="preserve"> darts</w:t>
      </w:r>
      <w:r w:rsidR="0004391B" w:rsidRPr="00851AED">
        <w:rPr>
          <w:sz w:val="24"/>
        </w:rPr>
        <w:t xml:space="preserve"> downward</w:t>
      </w:r>
      <w:r w:rsidR="00BD104D" w:rsidRPr="00851AED">
        <w:rPr>
          <w:sz w:val="24"/>
        </w:rPr>
        <w:t xml:space="preserve"> at your paper, trying to hit the bullseye. A valid toss is one that hits the paper and succeeds in making a hole in the paper, docume</w:t>
      </w:r>
      <w:r w:rsidR="0004392B" w:rsidRPr="00851AED">
        <w:rPr>
          <w:sz w:val="24"/>
        </w:rPr>
        <w:t>nting the location of the dart.</w:t>
      </w:r>
      <w:r w:rsidR="0004391B" w:rsidRPr="00851AED">
        <w:rPr>
          <w:sz w:val="24"/>
        </w:rPr>
        <w:t xml:space="preserve"> </w:t>
      </w:r>
      <w:r w:rsidR="00BD104D" w:rsidRPr="00851AED">
        <w:rPr>
          <w:sz w:val="24"/>
        </w:rPr>
        <w:t>Continue tossing dart</w:t>
      </w:r>
      <w:r w:rsidRPr="00851AED">
        <w:rPr>
          <w:sz w:val="24"/>
        </w:rPr>
        <w:t>s until you have created 10 holes</w:t>
      </w:r>
      <w:r w:rsidR="00BD104D" w:rsidRPr="00851AED">
        <w:rPr>
          <w:sz w:val="24"/>
        </w:rPr>
        <w:t xml:space="preserve"> on your paper. Darts that </w:t>
      </w:r>
      <w:proofErr w:type="gramStart"/>
      <w:r w:rsidR="00BD104D" w:rsidRPr="00851AED">
        <w:rPr>
          <w:sz w:val="24"/>
        </w:rPr>
        <w:t>don’t</w:t>
      </w:r>
      <w:proofErr w:type="gramEnd"/>
      <w:r w:rsidR="00BD104D" w:rsidRPr="00851AED">
        <w:rPr>
          <w:sz w:val="24"/>
        </w:rPr>
        <w:t xml:space="preserve"> hit the paper will be considered failed t</w:t>
      </w:r>
      <w:r w:rsidR="0004392B" w:rsidRPr="00851AED">
        <w:rPr>
          <w:sz w:val="24"/>
        </w:rPr>
        <w:t>rials that don’t generate data and can be ignored.</w:t>
      </w:r>
      <w:r w:rsidRPr="00851AED">
        <w:rPr>
          <w:sz w:val="24"/>
        </w:rPr>
        <w:t xml:space="preserve"> Each partner should make an</w:t>
      </w:r>
      <w:r w:rsidR="00DF6F62" w:rsidRPr="00851AED">
        <w:rPr>
          <w:sz w:val="24"/>
        </w:rPr>
        <w:t xml:space="preserve"> equal number of holes.</w:t>
      </w:r>
    </w:p>
    <w:p w:rsidR="00BD104D" w:rsidRPr="00851AED" w:rsidRDefault="00BD104D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 xml:space="preserve">Remove your paper. </w:t>
      </w:r>
    </w:p>
    <w:p w:rsidR="00BD104D" w:rsidRPr="00851AED" w:rsidRDefault="00BD104D" w:rsidP="00851AED">
      <w:pPr>
        <w:pStyle w:val="ListParagraph"/>
        <w:numPr>
          <w:ilvl w:val="0"/>
          <w:numId w:val="7"/>
        </w:numPr>
        <w:ind w:left="450" w:right="-450"/>
        <w:rPr>
          <w:sz w:val="24"/>
        </w:rPr>
      </w:pPr>
      <w:r w:rsidRPr="00851AED">
        <w:rPr>
          <w:sz w:val="24"/>
        </w:rPr>
        <w:t>Draw a line from the origin of your axes to each of the 10 dart holes.</w:t>
      </w:r>
      <w:r w:rsidR="0004392B" w:rsidRPr="00851AED">
        <w:rPr>
          <w:sz w:val="24"/>
        </w:rPr>
        <w:t xml:space="preserve"> Label the holes 1 – 10.</w:t>
      </w:r>
    </w:p>
    <w:p w:rsidR="00BD104D" w:rsidRPr="00851AED" w:rsidRDefault="0004391B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>Using a</w:t>
      </w:r>
      <w:r w:rsidR="00BD104D" w:rsidRPr="00851AED">
        <w:rPr>
          <w:sz w:val="24"/>
        </w:rPr>
        <w:t xml:space="preserve"> ruler, measure the displacement of each hole. Record </w:t>
      </w:r>
      <w:r w:rsidR="009C0684" w:rsidRPr="00851AED">
        <w:rPr>
          <w:sz w:val="24"/>
        </w:rPr>
        <w:t xml:space="preserve">to 0.05 cm </w:t>
      </w:r>
      <w:r w:rsidR="00BD104D" w:rsidRPr="00851AED">
        <w:rPr>
          <w:sz w:val="24"/>
        </w:rPr>
        <w:t>both on the paper and in the data table.</w:t>
      </w:r>
    </w:p>
    <w:p w:rsidR="00BD104D" w:rsidRPr="00851AED" w:rsidRDefault="0004391B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>Using a</w:t>
      </w:r>
      <w:r w:rsidR="00BD104D" w:rsidRPr="00851AED">
        <w:rPr>
          <w:sz w:val="24"/>
        </w:rPr>
        <w:t xml:space="preserve"> protractor, measure the angle of each dart displacement with respect to your positive </w:t>
      </w:r>
      <w:proofErr w:type="gramStart"/>
      <w:r w:rsidR="00BD104D" w:rsidRPr="00851AED">
        <w:rPr>
          <w:sz w:val="24"/>
        </w:rPr>
        <w:t>x axis</w:t>
      </w:r>
      <w:proofErr w:type="gramEnd"/>
      <w:r w:rsidR="00BD104D" w:rsidRPr="00851AED">
        <w:rPr>
          <w:sz w:val="24"/>
        </w:rPr>
        <w:t>.</w:t>
      </w:r>
      <w:r w:rsidR="00181C5B" w:rsidRPr="00851AED">
        <w:rPr>
          <w:sz w:val="24"/>
        </w:rPr>
        <w:t xml:space="preserve"> Record </w:t>
      </w:r>
      <w:r w:rsidR="009C0684" w:rsidRPr="00851AED">
        <w:rPr>
          <w:sz w:val="24"/>
        </w:rPr>
        <w:t xml:space="preserve">to 0.5 degree </w:t>
      </w:r>
      <w:r w:rsidR="00181C5B" w:rsidRPr="00851AED">
        <w:rPr>
          <w:sz w:val="24"/>
        </w:rPr>
        <w:t>on both the paper and in the data table.</w:t>
      </w:r>
    </w:p>
    <w:p w:rsidR="00181C5B" w:rsidRPr="00851AED" w:rsidRDefault="00181C5B" w:rsidP="00851AED">
      <w:pPr>
        <w:pStyle w:val="ListParagraph"/>
        <w:numPr>
          <w:ilvl w:val="0"/>
          <w:numId w:val="7"/>
        </w:numPr>
        <w:ind w:left="450"/>
        <w:rPr>
          <w:sz w:val="24"/>
        </w:rPr>
      </w:pPr>
      <w:r w:rsidRPr="00851AED">
        <w:rPr>
          <w:sz w:val="24"/>
        </w:rPr>
        <w:t>Attach the paper with holes to one partner’s report.</w:t>
      </w:r>
    </w:p>
    <w:p w:rsidR="00BD104D" w:rsidRDefault="00BD104D" w:rsidP="00851AED">
      <w:pPr>
        <w:ind w:left="450"/>
        <w:rPr>
          <w:sz w:val="24"/>
        </w:rPr>
      </w:pPr>
    </w:p>
    <w:p w:rsidR="0004391B" w:rsidRDefault="0004391B" w:rsidP="00BD104D">
      <w:pPr>
        <w:rPr>
          <w:sz w:val="24"/>
          <w:u w:val="single"/>
        </w:rPr>
      </w:pPr>
    </w:p>
    <w:p w:rsidR="00851AED" w:rsidRDefault="00851AED" w:rsidP="00BD104D">
      <w:pPr>
        <w:rPr>
          <w:sz w:val="24"/>
          <w:u w:val="single"/>
        </w:rPr>
      </w:pPr>
    </w:p>
    <w:p w:rsidR="00BD104D" w:rsidRPr="00BD104D" w:rsidRDefault="00BD104D" w:rsidP="00BD104D">
      <w:pPr>
        <w:rPr>
          <w:sz w:val="24"/>
          <w:u w:val="single"/>
        </w:rPr>
      </w:pPr>
      <w:r w:rsidRPr="00BD104D">
        <w:rPr>
          <w:sz w:val="24"/>
          <w:u w:val="single"/>
        </w:rPr>
        <w:lastRenderedPageBreak/>
        <w:t>Calculations</w:t>
      </w:r>
    </w:p>
    <w:p w:rsidR="00D3648D" w:rsidRDefault="00D3648D" w:rsidP="00BD104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Find the average</w:t>
      </w:r>
      <w:r w:rsidR="00040DEF">
        <w:rPr>
          <w:sz w:val="24"/>
        </w:rPr>
        <w:t xml:space="preserve"> </w:t>
      </w:r>
      <w:r>
        <w:rPr>
          <w:sz w:val="24"/>
        </w:rPr>
        <w:t>magnitude of your dart locations. (</w:t>
      </w:r>
      <w:r w:rsidR="00181C5B">
        <w:rPr>
          <w:sz w:val="24"/>
        </w:rPr>
        <w:t xml:space="preserve">first </w:t>
      </w:r>
      <w:r>
        <w:rPr>
          <w:sz w:val="24"/>
        </w:rPr>
        <w:t>gray box)</w:t>
      </w:r>
    </w:p>
    <w:p w:rsidR="00181C5B" w:rsidRDefault="00181C5B" w:rsidP="00BD104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Find the standard deviation of your magnitudes. (second gray box)</w:t>
      </w:r>
    </w:p>
    <w:p w:rsidR="002B2480" w:rsidRDefault="00BD104D" w:rsidP="00BD104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Resolve each dart displacement into its horizontal and vertical components.</w:t>
      </w:r>
    </w:p>
    <w:p w:rsidR="00BD104D" w:rsidRDefault="00BD104D" w:rsidP="00BD104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Find the average horizontal and vertical dart location</w:t>
      </w:r>
      <w:r w:rsidR="00D3648D">
        <w:rPr>
          <w:sz w:val="24"/>
        </w:rPr>
        <w:t>s</w:t>
      </w:r>
      <w:r>
        <w:rPr>
          <w:sz w:val="24"/>
        </w:rPr>
        <w:t>.</w:t>
      </w:r>
    </w:p>
    <w:p w:rsidR="00BD104D" w:rsidRDefault="00BD104D" w:rsidP="00BD104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Find the standard deviation for the horizontal and vertical dart locations.</w:t>
      </w:r>
    </w:p>
    <w:p w:rsidR="00170FCA" w:rsidRDefault="00BD104D" w:rsidP="00170FC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Find the magnitude and direction o</w:t>
      </w:r>
      <w:r w:rsidR="00D3648D">
        <w:rPr>
          <w:sz w:val="24"/>
        </w:rPr>
        <w:t xml:space="preserve">f the average dart displacement from the average horizontal and vertical dart locations. </w:t>
      </w:r>
      <w:r w:rsidR="002D7B67">
        <w:rPr>
          <w:sz w:val="24"/>
        </w:rPr>
        <w:t>(calculation #4</w:t>
      </w:r>
      <w:r w:rsidR="00D3648D">
        <w:rPr>
          <w:sz w:val="24"/>
        </w:rPr>
        <w:t>)</w:t>
      </w:r>
    </w:p>
    <w:p w:rsidR="005525A2" w:rsidRDefault="005525A2" w:rsidP="00170FCA">
      <w:pPr>
        <w:rPr>
          <w:sz w:val="24"/>
          <w:u w:val="single"/>
        </w:rPr>
      </w:pPr>
    </w:p>
    <w:p w:rsidR="002B2480" w:rsidRPr="00170FCA" w:rsidRDefault="002B2480" w:rsidP="00170FCA">
      <w:pPr>
        <w:rPr>
          <w:sz w:val="24"/>
        </w:rPr>
      </w:pPr>
      <w:r w:rsidRPr="00170FCA">
        <w:rPr>
          <w:sz w:val="24"/>
          <w:u w:val="single"/>
        </w:rPr>
        <w:t>Data</w:t>
      </w:r>
      <w:r w:rsidR="00BD104D" w:rsidRPr="00170FCA">
        <w:rPr>
          <w:sz w:val="24"/>
          <w:u w:val="single"/>
        </w:rPr>
        <w:t>/Calculations</w:t>
      </w:r>
      <w:r w:rsidRPr="00170FCA">
        <w:rPr>
          <w:sz w:val="24"/>
          <w:u w:val="single"/>
        </w:rPr>
        <w:t>:</w:t>
      </w:r>
    </w:p>
    <w:p w:rsidR="002B2480" w:rsidRDefault="002B2480" w:rsidP="002B2480">
      <w:pPr>
        <w:rPr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070"/>
        <w:gridCol w:w="2250"/>
        <w:gridCol w:w="2160"/>
        <w:gridCol w:w="2160"/>
      </w:tblGrid>
      <w:tr w:rsidR="00BD104D" w:rsidTr="00BD104D">
        <w:trPr>
          <w:trHeight w:val="548"/>
        </w:trPr>
        <w:tc>
          <w:tcPr>
            <w:tcW w:w="52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F04E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Table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:rsidR="00BD104D" w:rsidRDefault="00BD104D" w:rsidP="00F04E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Calculations</w:t>
            </w:r>
          </w:p>
        </w:tc>
      </w:tr>
      <w:tr w:rsidR="00BD104D" w:rsidTr="00BD104D">
        <w:trPr>
          <w:trHeight w:val="548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Dart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Displacement magnitude (cm)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Displacement direction (degree)</w:t>
            </w: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Pr="00BD104D" w:rsidRDefault="00BD104D" w:rsidP="00BD104D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Horizontal Component, A</w:t>
            </w:r>
            <w:r>
              <w:rPr>
                <w:sz w:val="24"/>
                <w:vertAlign w:val="subscript"/>
              </w:rPr>
              <w:t>x</w:t>
            </w:r>
          </w:p>
        </w:tc>
        <w:tc>
          <w:tcPr>
            <w:tcW w:w="2160" w:type="dxa"/>
          </w:tcPr>
          <w:p w:rsidR="00BD104D" w:rsidRPr="00BD104D" w:rsidRDefault="00BD104D" w:rsidP="00BD104D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Vertical Component, A</w:t>
            </w:r>
            <w:r>
              <w:rPr>
                <w:sz w:val="24"/>
                <w:vertAlign w:val="subscript"/>
              </w:rPr>
              <w:t>y</w:t>
            </w: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BD104D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D95C40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18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BD104D" w:rsidTr="009C0684">
        <w:trPr>
          <w:trHeight w:val="530"/>
        </w:trPr>
        <w:tc>
          <w:tcPr>
            <w:tcW w:w="9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4D" w:rsidRDefault="00BD104D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Ave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</w:tcPr>
          <w:p w:rsidR="00BD104D" w:rsidRDefault="00BD104D" w:rsidP="00BD104D">
            <w:pPr>
              <w:tabs>
                <w:tab w:val="center" w:pos="1017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D104D">
              <w:rPr>
                <w:sz w:val="24"/>
                <w:shd w:val="clear" w:color="auto" w:fill="E7E6E6" w:themeFill="background2"/>
              </w:rPr>
              <w:t xml:space="preserve"> 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D104D" w:rsidRDefault="00BD104D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D104D" w:rsidRDefault="00BD104D" w:rsidP="00BD104D">
            <w:pPr>
              <w:rPr>
                <w:sz w:val="24"/>
              </w:rPr>
            </w:pPr>
          </w:p>
        </w:tc>
      </w:tr>
      <w:tr w:rsidR="005525A2" w:rsidTr="009C0684">
        <w:trPr>
          <w:trHeight w:val="53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A2" w:rsidRDefault="005525A2" w:rsidP="00BD1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5A2" w:rsidRDefault="005525A2" w:rsidP="00BD104D">
            <w:pPr>
              <w:rPr>
                <w:noProof/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525A2" w:rsidRDefault="005525A2" w:rsidP="00BD104D">
            <w:pPr>
              <w:tabs>
                <w:tab w:val="center" w:pos="1017"/>
              </w:tabs>
              <w:rPr>
                <w:noProof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525A2" w:rsidRDefault="005525A2" w:rsidP="00BD104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5525A2" w:rsidRDefault="005525A2" w:rsidP="00BD104D">
            <w:pPr>
              <w:rPr>
                <w:sz w:val="24"/>
              </w:rPr>
            </w:pPr>
          </w:p>
        </w:tc>
      </w:tr>
    </w:tbl>
    <w:p w:rsidR="002B2480" w:rsidRDefault="002B2480" w:rsidP="002B2480">
      <w:pPr>
        <w:rPr>
          <w:sz w:val="24"/>
        </w:rPr>
      </w:pPr>
    </w:p>
    <w:p w:rsidR="00BD104D" w:rsidRDefault="00BD104D" w:rsidP="002B2480">
      <w:pPr>
        <w:rPr>
          <w:sz w:val="24"/>
        </w:rPr>
      </w:pPr>
      <w:r>
        <w:rPr>
          <w:sz w:val="24"/>
        </w:rPr>
        <w:t xml:space="preserve">Magnitude of the average dart location. (Show your work.) </w:t>
      </w:r>
    </w:p>
    <w:p w:rsidR="00BD104D" w:rsidRDefault="00BD104D" w:rsidP="002B2480">
      <w:pPr>
        <w:rPr>
          <w:sz w:val="24"/>
        </w:rPr>
      </w:pPr>
    </w:p>
    <w:p w:rsidR="005525A2" w:rsidRDefault="005525A2" w:rsidP="002B2480">
      <w:pPr>
        <w:rPr>
          <w:sz w:val="24"/>
        </w:rPr>
      </w:pPr>
    </w:p>
    <w:p w:rsidR="005525A2" w:rsidRDefault="00BD104D" w:rsidP="002B2480">
      <w:pPr>
        <w:rPr>
          <w:sz w:val="24"/>
        </w:rPr>
      </w:pPr>
      <w:r>
        <w:rPr>
          <w:sz w:val="24"/>
        </w:rPr>
        <w:t xml:space="preserve">Direction of the average </w:t>
      </w:r>
      <w:r w:rsidR="005525A2">
        <w:rPr>
          <w:sz w:val="24"/>
        </w:rPr>
        <w:t>dart location. (Show your work)</w:t>
      </w:r>
    </w:p>
    <w:p w:rsidR="009C0684" w:rsidRDefault="009C0684" w:rsidP="002B2480">
      <w:pPr>
        <w:rPr>
          <w:sz w:val="24"/>
          <w:u w:val="single"/>
        </w:rPr>
      </w:pPr>
    </w:p>
    <w:p w:rsidR="002B2480" w:rsidRDefault="002B2480" w:rsidP="002B2480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Questions:</w:t>
      </w:r>
    </w:p>
    <w:p w:rsidR="002B2480" w:rsidRDefault="002B2480" w:rsidP="002B2480">
      <w:pPr>
        <w:rPr>
          <w:sz w:val="24"/>
        </w:rPr>
      </w:pPr>
    </w:p>
    <w:p w:rsidR="002B2480" w:rsidRDefault="00BD104D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Express your average horizontal displacement with its uncertainty.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Does your horizontal range include the bullseye origin?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Express your average vertical displacement with its uncertainty.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Does your vertical range include the bullseye origin?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Pr="00EA4907" w:rsidRDefault="00BD104D" w:rsidP="006B40B0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EA4907">
        <w:rPr>
          <w:sz w:val="24"/>
        </w:rPr>
        <w:t xml:space="preserve">Using the errors stated in #1 and #3, propagate that error through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sub>
                    </m:sSub>
                  </m:e>
                </m:acc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sub>
                    </m:sSub>
                  </m:e>
                </m:acc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 w:rsidRPr="00EA4907">
        <w:rPr>
          <w:sz w:val="24"/>
        </w:rPr>
        <w:t xml:space="preserve"> to determine the uncertainty in the average dart displacement.</w:t>
      </w:r>
      <w:r w:rsidR="00EA4907">
        <w:rPr>
          <w:sz w:val="24"/>
        </w:rPr>
        <w:t xml:space="preserve"> (H</w:t>
      </w:r>
      <w:r w:rsidR="00EA4907" w:rsidRPr="00EA4907">
        <w:rPr>
          <w:sz w:val="24"/>
        </w:rPr>
        <w:t>elp is posted online, but try it yourself first.)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D95C40" w:rsidRDefault="00D95C40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P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Express your average dart displacement</w:t>
      </w:r>
      <w:r w:rsidR="00EA4907">
        <w:rPr>
          <w:sz w:val="24"/>
        </w:rPr>
        <w:t xml:space="preserve"> magnitude</w:t>
      </w:r>
      <w:r>
        <w:rPr>
          <w:sz w:val="24"/>
        </w:rPr>
        <w:t xml:space="preserve"> with its uncertainty.</w:t>
      </w:r>
    </w:p>
    <w:p w:rsidR="0004392B" w:rsidRDefault="0004392B" w:rsidP="009C0684">
      <w:pPr>
        <w:ind w:left="360"/>
        <w:rPr>
          <w:sz w:val="24"/>
        </w:rPr>
      </w:pPr>
    </w:p>
    <w:p w:rsidR="0004392B" w:rsidRDefault="0004392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9C0684" w:rsidRPr="009C0684" w:rsidRDefault="009C0684" w:rsidP="009C0684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9C0684">
        <w:rPr>
          <w:sz w:val="24"/>
        </w:rPr>
        <w:t>Express your average magnitude with its uncertainty.</w:t>
      </w:r>
    </w:p>
    <w:p w:rsidR="009C0684" w:rsidRDefault="009C0684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04392B" w:rsidRDefault="0004392B" w:rsidP="009C0684">
      <w:pPr>
        <w:ind w:left="360"/>
        <w:rPr>
          <w:sz w:val="24"/>
        </w:rPr>
      </w:pPr>
    </w:p>
    <w:p w:rsidR="0004392B" w:rsidRDefault="00817E30" w:rsidP="009C0684">
      <w:pPr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lastRenderedPageBreak/>
        <w:t>Investigate if the</w:t>
      </w:r>
      <w:r w:rsidR="0004392B">
        <w:rPr>
          <w:sz w:val="24"/>
        </w:rPr>
        <w:t xml:space="preserve"> avera</w:t>
      </w:r>
      <w:r w:rsidR="00040DEF">
        <w:rPr>
          <w:sz w:val="24"/>
        </w:rPr>
        <w:t xml:space="preserve">ge dart displacement </w:t>
      </w:r>
      <w:r>
        <w:rPr>
          <w:sz w:val="24"/>
        </w:rPr>
        <w:t xml:space="preserve">is </w:t>
      </w:r>
      <w:r w:rsidR="00040DEF">
        <w:rPr>
          <w:sz w:val="24"/>
        </w:rPr>
        <w:t>equal to</w:t>
      </w:r>
      <w:r w:rsidR="0004392B">
        <w:rPr>
          <w:sz w:val="24"/>
        </w:rPr>
        <w:t xml:space="preserve"> </w:t>
      </w:r>
      <w:r w:rsidR="009C0684">
        <w:rPr>
          <w:sz w:val="24"/>
        </w:rPr>
        <w:t>the average</w:t>
      </w:r>
      <w:r w:rsidR="0004392B">
        <w:rPr>
          <w:sz w:val="24"/>
        </w:rPr>
        <w:t xml:space="preserve"> magnitude</w:t>
      </w:r>
      <w:r>
        <w:rPr>
          <w:sz w:val="24"/>
        </w:rPr>
        <w:t>.</w:t>
      </w:r>
      <w:r w:rsidR="0004392B">
        <w:rPr>
          <w:sz w:val="24"/>
        </w:rPr>
        <w:t xml:space="preserve"> </w:t>
      </w:r>
      <w:r w:rsidR="009C0684">
        <w:rPr>
          <w:sz w:val="24"/>
        </w:rPr>
        <w:t>a)</w:t>
      </w:r>
      <w:r w:rsidR="00040DEF">
        <w:rPr>
          <w:sz w:val="24"/>
        </w:rPr>
        <w:t xml:space="preserve"> Find their absolute difference and </w:t>
      </w:r>
      <w:r w:rsidR="009C0684">
        <w:rPr>
          <w:sz w:val="24"/>
        </w:rPr>
        <w:t xml:space="preserve">b) </w:t>
      </w:r>
      <w:r w:rsidR="00040DEF">
        <w:rPr>
          <w:sz w:val="24"/>
        </w:rPr>
        <w:t xml:space="preserve">their percent difference. </w:t>
      </w:r>
      <w:r w:rsidR="009C0684">
        <w:rPr>
          <w:sz w:val="24"/>
        </w:rPr>
        <w:t xml:space="preserve">c) </w:t>
      </w:r>
      <w:r w:rsidR="00181C5B">
        <w:rPr>
          <w:sz w:val="24"/>
        </w:rPr>
        <w:t xml:space="preserve">Do their uncertainties overlap? </w:t>
      </w:r>
      <w:proofErr w:type="gramStart"/>
      <w:r w:rsidR="009C0684">
        <w:rPr>
          <w:sz w:val="24"/>
        </w:rPr>
        <w:t>d</w:t>
      </w:r>
      <w:proofErr w:type="gramEnd"/>
      <w:r w:rsidR="009C0684">
        <w:rPr>
          <w:sz w:val="24"/>
        </w:rPr>
        <w:t xml:space="preserve">) </w:t>
      </w:r>
      <w:r>
        <w:rPr>
          <w:sz w:val="24"/>
        </w:rPr>
        <w:t xml:space="preserve">Discuss </w:t>
      </w:r>
      <w:r w:rsidR="00181C5B">
        <w:rPr>
          <w:sz w:val="24"/>
        </w:rPr>
        <w:t>w</w:t>
      </w:r>
      <w:r>
        <w:rPr>
          <w:sz w:val="24"/>
        </w:rPr>
        <w:t>hy</w:t>
      </w:r>
      <w:r w:rsidR="00040DEF">
        <w:rPr>
          <w:sz w:val="24"/>
        </w:rPr>
        <w:t xml:space="preserve"> they do</w:t>
      </w:r>
      <w:r>
        <w:rPr>
          <w:sz w:val="24"/>
        </w:rPr>
        <w:t xml:space="preserve"> or do</w:t>
      </w:r>
      <w:r w:rsidR="00040DEF">
        <w:rPr>
          <w:sz w:val="24"/>
        </w:rPr>
        <w:t xml:space="preserve"> not agree.</w:t>
      </w: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BD104D" w:rsidRDefault="00BD104D" w:rsidP="009C0684">
      <w:pPr>
        <w:ind w:left="360"/>
        <w:rPr>
          <w:sz w:val="24"/>
        </w:rPr>
      </w:pPr>
    </w:p>
    <w:p w:rsidR="0004392B" w:rsidRDefault="0004392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2B2480" w:rsidRPr="00BD104D" w:rsidRDefault="00817E30" w:rsidP="009C0684">
      <w:pPr>
        <w:pStyle w:val="ListParagraph"/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Do</w:t>
      </w:r>
      <w:r w:rsidR="00BD104D" w:rsidRPr="00BD104D">
        <w:rPr>
          <w:sz w:val="24"/>
        </w:rPr>
        <w:t xml:space="preserve"> </w:t>
      </w:r>
      <w:r w:rsidR="009C0684">
        <w:rPr>
          <w:sz w:val="24"/>
        </w:rPr>
        <w:t xml:space="preserve">either </w:t>
      </w:r>
      <w:r w:rsidR="00BD104D" w:rsidRPr="00BD104D">
        <w:rPr>
          <w:sz w:val="24"/>
        </w:rPr>
        <w:t>your average dart displacement range</w:t>
      </w:r>
      <w:r w:rsidR="009C0684">
        <w:rPr>
          <w:sz w:val="24"/>
        </w:rPr>
        <w:t xml:space="preserve"> or your average magnitude range</w:t>
      </w:r>
      <w:r>
        <w:rPr>
          <w:sz w:val="24"/>
        </w:rPr>
        <w:t xml:space="preserve"> include the origin? That is, o</w:t>
      </w:r>
      <w:r w:rsidR="00BD104D" w:rsidRPr="00BD104D">
        <w:rPr>
          <w:sz w:val="24"/>
        </w:rPr>
        <w:t>n average, did you hit or miss the bullseye?</w:t>
      </w:r>
      <w:r w:rsidR="00D95C40">
        <w:rPr>
          <w:sz w:val="24"/>
        </w:rPr>
        <w:t xml:space="preserve"> (No percent error is possible because the known = </w:t>
      </w:r>
      <w:proofErr w:type="gramStart"/>
      <w:r w:rsidR="00D95C40">
        <w:rPr>
          <w:sz w:val="24"/>
        </w:rPr>
        <w:t>0</w:t>
      </w:r>
      <w:proofErr w:type="gramEnd"/>
      <w:r w:rsidR="00D95C40">
        <w:rPr>
          <w:sz w:val="24"/>
        </w:rPr>
        <w:t xml:space="preserve">.) </w:t>
      </w:r>
    </w:p>
    <w:p w:rsidR="002B2480" w:rsidRDefault="002B2480" w:rsidP="009C0684">
      <w:pPr>
        <w:ind w:left="360"/>
        <w:rPr>
          <w:sz w:val="24"/>
        </w:rPr>
      </w:pPr>
    </w:p>
    <w:p w:rsidR="002B2480" w:rsidRDefault="002B2480" w:rsidP="009C0684">
      <w:pPr>
        <w:ind w:left="360"/>
        <w:rPr>
          <w:sz w:val="24"/>
        </w:rPr>
      </w:pPr>
    </w:p>
    <w:p w:rsidR="0004392B" w:rsidRDefault="0004392B" w:rsidP="009C0684">
      <w:pPr>
        <w:ind w:left="360"/>
        <w:rPr>
          <w:sz w:val="24"/>
        </w:rPr>
      </w:pPr>
    </w:p>
    <w:p w:rsidR="002B2480" w:rsidRDefault="002B2480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181C5B" w:rsidRDefault="00181C5B" w:rsidP="009C0684">
      <w:pPr>
        <w:ind w:left="360"/>
        <w:rPr>
          <w:sz w:val="24"/>
        </w:rPr>
      </w:pPr>
    </w:p>
    <w:p w:rsidR="0004392B" w:rsidRPr="009C0684" w:rsidRDefault="002B2480" w:rsidP="009C0684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9C0684">
        <w:rPr>
          <w:sz w:val="24"/>
        </w:rPr>
        <w:t>Cite at least three sources of experimental errors that are responsible for your results.</w:t>
      </w:r>
    </w:p>
    <w:sectPr w:rsidR="0004392B" w:rsidRPr="009C0684" w:rsidSect="00DF6F62">
      <w:pgSz w:w="12240" w:h="15840"/>
      <w:pgMar w:top="1440" w:right="540" w:bottom="1440" w:left="1800" w:header="720" w:footer="720" w:gutter="0"/>
      <w:cols w:space="720" w:equalWidth="0">
        <w:col w:w="936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BAB"/>
    <w:multiLevelType w:val="hybridMultilevel"/>
    <w:tmpl w:val="2760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E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E97AA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 w15:restartNumberingAfterBreak="0">
    <w:nsid w:val="48367101"/>
    <w:multiLevelType w:val="hybridMultilevel"/>
    <w:tmpl w:val="08365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54E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5949B6"/>
    <w:multiLevelType w:val="hybridMultilevel"/>
    <w:tmpl w:val="33386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B0FCA"/>
    <w:multiLevelType w:val="hybridMultilevel"/>
    <w:tmpl w:val="D0AAA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80"/>
    <w:rsid w:val="00040DEF"/>
    <w:rsid w:val="0004391B"/>
    <w:rsid w:val="0004392B"/>
    <w:rsid w:val="00102089"/>
    <w:rsid w:val="001608A8"/>
    <w:rsid w:val="00160A28"/>
    <w:rsid w:val="00170FCA"/>
    <w:rsid w:val="00181C5B"/>
    <w:rsid w:val="002B2480"/>
    <w:rsid w:val="002D7B67"/>
    <w:rsid w:val="003718B9"/>
    <w:rsid w:val="003A76B0"/>
    <w:rsid w:val="005525A2"/>
    <w:rsid w:val="005C4EAA"/>
    <w:rsid w:val="00652097"/>
    <w:rsid w:val="006804A0"/>
    <w:rsid w:val="00761473"/>
    <w:rsid w:val="007C0668"/>
    <w:rsid w:val="00817E30"/>
    <w:rsid w:val="00851AED"/>
    <w:rsid w:val="00910716"/>
    <w:rsid w:val="00914B7D"/>
    <w:rsid w:val="009C0684"/>
    <w:rsid w:val="009C3D2F"/>
    <w:rsid w:val="00A53B18"/>
    <w:rsid w:val="00B25528"/>
    <w:rsid w:val="00BD104D"/>
    <w:rsid w:val="00BF63D9"/>
    <w:rsid w:val="00C74CA1"/>
    <w:rsid w:val="00D3648D"/>
    <w:rsid w:val="00D95C40"/>
    <w:rsid w:val="00DF3E5C"/>
    <w:rsid w:val="00DF6F62"/>
    <w:rsid w:val="00EA4907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B2EF"/>
  <w15:chartTrackingRefBased/>
  <w15:docId w15:val="{5E676066-5C7E-4450-90A3-FFB00C3B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rsid w:val="002B2480"/>
    <w:pPr>
      <w:tabs>
        <w:tab w:val="center" w:pos="4320"/>
        <w:tab w:val="right" w:pos="8640"/>
      </w:tabs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608A8"/>
    <w:rPr>
      <w:color w:val="808080"/>
    </w:rPr>
  </w:style>
  <w:style w:type="paragraph" w:styleId="ListParagraph">
    <w:name w:val="List Paragraph"/>
    <w:basedOn w:val="Normal"/>
    <w:uiPriority w:val="34"/>
    <w:qFormat/>
    <w:rsid w:val="00914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Triplett, Melissa J.</dc:creator>
  <cp:keywords/>
  <dc:description/>
  <cp:lastModifiedBy>Triplett, Melissa J.</cp:lastModifiedBy>
  <cp:revision>17</cp:revision>
  <cp:lastPrinted>2019-09-24T01:29:00Z</cp:lastPrinted>
  <dcterms:created xsi:type="dcterms:W3CDTF">2016-09-28T17:17:00Z</dcterms:created>
  <dcterms:modified xsi:type="dcterms:W3CDTF">2019-09-24T01:37:00Z</dcterms:modified>
</cp:coreProperties>
</file>